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4D9" w:rsidRPr="001D550D" w:rsidRDefault="003F54D9" w:rsidP="003F54D9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1D550D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  </w:t>
      </w:r>
      <w:r w:rsidR="00154B3E">
        <w:rPr>
          <w:rFonts w:ascii="Times New Roman" w:hAnsi="Times New Roman" w:cs="Times New Roman"/>
          <w:b/>
          <w:bCs/>
          <w:sz w:val="28"/>
          <w:szCs w:val="28"/>
          <w:u w:val="single"/>
        </w:rPr>
        <w:t>ОП</w:t>
      </w:r>
      <w:proofErr w:type="gramEnd"/>
      <w:r w:rsidR="00154B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11 </w:t>
      </w:r>
      <w:r w:rsidR="00AA3DFA">
        <w:rPr>
          <w:rFonts w:ascii="Times New Roman" w:hAnsi="Times New Roman" w:cs="Times New Roman"/>
          <w:b/>
          <w:bCs/>
          <w:sz w:val="28"/>
          <w:szCs w:val="28"/>
          <w:u w:val="single"/>
        </w:rPr>
        <w:t>«Основы элект</w:t>
      </w:r>
      <w:r w:rsidR="00154B3E">
        <w:rPr>
          <w:rFonts w:ascii="Times New Roman" w:hAnsi="Times New Roman" w:cs="Times New Roman"/>
          <w:b/>
          <w:bCs/>
          <w:sz w:val="28"/>
          <w:szCs w:val="28"/>
          <w:u w:val="single"/>
        </w:rPr>
        <w:t>ротехники</w:t>
      </w:r>
      <w:r w:rsidR="00AA3DFA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 w:rsidRPr="001D550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D550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F54D9" w:rsidRPr="001114A5" w:rsidRDefault="003F54D9" w:rsidP="003F54D9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Специальность:</w:t>
      </w:r>
      <w:r w:rsidRPr="001D55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14A5">
        <w:rPr>
          <w:rFonts w:ascii="Times New Roman" w:hAnsi="Times New Roman"/>
          <w:b/>
          <w:bCs/>
          <w:sz w:val="24"/>
          <w:szCs w:val="24"/>
          <w:u w:val="single"/>
        </w:rPr>
        <w:t>09.02.06 «Сетевое и системное администрирование»</w:t>
      </w:r>
    </w:p>
    <w:p w:rsidR="003F54D9" w:rsidRPr="003F54D9" w:rsidRDefault="003F54D9" w:rsidP="003F54D9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1114A5">
        <w:rPr>
          <w:rFonts w:ascii="Times New Roman" w:hAnsi="Times New Roman"/>
          <w:b/>
          <w:bCs/>
          <w:sz w:val="24"/>
          <w:szCs w:val="24"/>
          <w:u w:val="single"/>
        </w:rPr>
        <w:t>Администрирование»</w:t>
      </w:r>
    </w:p>
    <w:p w:rsidR="003F54D9" w:rsidRPr="001D550D" w:rsidRDefault="003F54D9" w:rsidP="003F54D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Квалификация:</w:t>
      </w:r>
      <w:r w:rsidRPr="001D550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F54D9" w:rsidRPr="001D550D" w:rsidRDefault="003F54D9" w:rsidP="003F54D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Семестр:</w:t>
      </w:r>
      <w:r w:rsidRPr="001D550D">
        <w:rPr>
          <w:rFonts w:ascii="Times New Roman" w:hAnsi="Times New Roman" w:cs="Times New Roman"/>
          <w:b/>
          <w:bCs/>
          <w:sz w:val="28"/>
          <w:szCs w:val="28"/>
        </w:rPr>
        <w:t xml:space="preserve"> 3.           </w:t>
      </w:r>
    </w:p>
    <w:p w:rsidR="00484D7D" w:rsidRDefault="003F54D9" w:rsidP="003F54D9">
      <w:pPr>
        <w:spacing w:after="0"/>
      </w:pP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15EBE">
        <w:rPr>
          <w:rFonts w:ascii="Times New Roman" w:hAnsi="Times New Roman" w:cs="Times New Roman"/>
          <w:b/>
          <w:bCs/>
          <w:sz w:val="28"/>
          <w:szCs w:val="28"/>
        </w:rPr>
        <w:t xml:space="preserve"> СА-1-2</w:t>
      </w:r>
      <w:r w:rsidR="00BE62EB">
        <w:rPr>
          <w:rFonts w:ascii="Times New Roman" w:hAnsi="Times New Roman" w:cs="Times New Roman"/>
          <w:b/>
          <w:bCs/>
          <w:sz w:val="28"/>
          <w:szCs w:val="28"/>
        </w:rPr>
        <w:t>4</w:t>
      </w:r>
      <w:bookmarkStart w:id="0" w:name="_GoBack"/>
      <w:bookmarkEnd w:id="0"/>
      <w:r w:rsidR="00BE62EB">
        <w:rPr>
          <w:rFonts w:ascii="Times New Roman" w:hAnsi="Times New Roman" w:cs="Times New Roman"/>
          <w:b/>
          <w:bCs/>
          <w:sz w:val="28"/>
          <w:szCs w:val="28"/>
        </w:rPr>
        <w:t>, СА-11-1-25, СА-2-24</w:t>
      </w:r>
    </w:p>
    <w:p w:rsidR="003F54D9" w:rsidRDefault="003F54D9">
      <w:pPr>
        <w:spacing w:after="0"/>
      </w:pPr>
    </w:p>
    <w:p w:rsidR="00154B3E" w:rsidRDefault="00154B3E" w:rsidP="00154B3E">
      <w:pPr>
        <w:pStyle w:val="a3"/>
        <w:rPr>
          <w:b/>
          <w:bCs/>
          <w:i/>
          <w:iCs/>
          <w:sz w:val="28"/>
          <w:szCs w:val="28"/>
        </w:rPr>
      </w:pPr>
      <w:r w:rsidRPr="00437DB6">
        <w:rPr>
          <w:b/>
          <w:bCs/>
          <w:i/>
          <w:iCs/>
          <w:sz w:val="28"/>
          <w:szCs w:val="28"/>
        </w:rPr>
        <w:t>Вопросы для подготовки</w:t>
      </w:r>
    </w:p>
    <w:p w:rsidR="00154B3E" w:rsidRDefault="00154B3E">
      <w:pPr>
        <w:spacing w:after="0"/>
      </w:pPr>
    </w:p>
    <w:p w:rsidR="00154B3E" w:rsidRDefault="00154B3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B3E">
        <w:rPr>
          <w:rFonts w:ascii="Times New Roman" w:hAnsi="Times New Roman" w:cs="Times New Roman"/>
          <w:sz w:val="28"/>
          <w:szCs w:val="28"/>
        </w:rPr>
        <w:t>1.</w:t>
      </w:r>
      <w:r w:rsidRPr="00154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Электрическая цепь и ее элементы</w:t>
      </w:r>
      <w:r w:rsidR="008A2EF5">
        <w:rPr>
          <w:rFonts w:ascii="Times New Roman" w:eastAsia="Times New Roman" w:hAnsi="Times New Roman" w:cs="Times New Roman"/>
          <w:color w:val="000000"/>
          <w:sz w:val="28"/>
          <w:szCs w:val="28"/>
        </w:rPr>
        <w:t>. Законы Ома</w:t>
      </w:r>
      <w:r w:rsidRPr="00154B3E">
        <w:rPr>
          <w:rFonts w:ascii="Times New Roman" w:eastAsia="Times New Roman" w:hAnsi="Times New Roman" w:cs="Times New Roman"/>
          <w:color w:val="000000"/>
          <w:sz w:val="28"/>
          <w:szCs w:val="28"/>
        </w:rPr>
        <w:t>. Основные графические обозначения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4B3E" w:rsidRPr="00154B3E" w:rsidRDefault="00154B3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Электрические сигналы, параметры электрических сигналов. </w:t>
      </w:r>
    </w:p>
    <w:p w:rsidR="00154B3E" w:rsidRDefault="00154B3E">
      <w:pPr>
        <w:spacing w:after="0"/>
        <w:rPr>
          <w:rFonts w:ascii="Times New Roman" w:eastAsia="Times New Roman" w:hAnsi="Times New Roman" w:cs="Times New Roman"/>
          <w:color w:val="000000"/>
        </w:rPr>
      </w:pPr>
      <w:r w:rsidRPr="00154B3E">
        <w:rPr>
          <w:rFonts w:ascii="Times New Roman" w:eastAsia="Times New Roman" w:hAnsi="Times New Roman" w:cs="Times New Roman"/>
          <w:color w:val="000000"/>
          <w:sz w:val="28"/>
          <w:szCs w:val="28"/>
        </w:rPr>
        <w:t>3.Мгновенные и действующие значения токов и напряжений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154B3E" w:rsidRDefault="00154B3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B3E">
        <w:rPr>
          <w:rFonts w:ascii="Times New Roman" w:eastAsia="Times New Roman" w:hAnsi="Times New Roman" w:cs="Times New Roman"/>
          <w:color w:val="000000"/>
          <w:sz w:val="28"/>
          <w:szCs w:val="28"/>
        </w:rPr>
        <w:t>4. Правила Кирхгофа. Основные уравнения электрической цепи.</w:t>
      </w:r>
    </w:p>
    <w:p w:rsidR="00154B3E" w:rsidRPr="00154B3E" w:rsidRDefault="00154B3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154B3E">
        <w:rPr>
          <w:rFonts w:ascii="Times New Roman" w:eastAsia="Times New Roman" w:hAnsi="Times New Roman" w:cs="Times New Roman"/>
          <w:color w:val="000000"/>
          <w:sz w:val="28"/>
          <w:szCs w:val="28"/>
        </w:rPr>
        <w:t>Измерение постоянных токов и напряжений. Измерение активного и реактивного сопротивления</w:t>
      </w:r>
    </w:p>
    <w:p w:rsidR="00154B3E" w:rsidRDefault="00154B3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B3E">
        <w:rPr>
          <w:rFonts w:ascii="Times New Roman" w:eastAsia="Times New Roman" w:hAnsi="Times New Roman" w:cs="Times New Roman"/>
          <w:color w:val="000000"/>
          <w:sz w:val="28"/>
          <w:szCs w:val="28"/>
        </w:rPr>
        <w:t>6. Измерение переменных токов и напряжений. Измерение и расчет мощности участка электрической цепи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4B3E" w:rsidRPr="00154B3E" w:rsidRDefault="00154B3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154B3E">
        <w:rPr>
          <w:rFonts w:ascii="Times New Roman" w:eastAsia="Times New Roman" w:hAnsi="Times New Roman" w:cs="Times New Roman"/>
          <w:color w:val="000000"/>
          <w:sz w:val="28"/>
          <w:szCs w:val="28"/>
        </w:rPr>
        <w:t>. Виды цифровых сигналов. Дискретный сигнал. Параметры цифровых сигналов</w:t>
      </w:r>
    </w:p>
    <w:p w:rsidR="00154B3E" w:rsidRDefault="00154B3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B3E">
        <w:rPr>
          <w:rFonts w:ascii="Times New Roman" w:eastAsia="Times New Roman" w:hAnsi="Times New Roman" w:cs="Times New Roman"/>
          <w:color w:val="000000"/>
          <w:sz w:val="28"/>
          <w:szCs w:val="28"/>
        </w:rPr>
        <w:t>8. Понятие цифрового преобразователя. Аналого-цифровой преобразователь. Основные характеристики цифроаналоговых преобразователей.</w:t>
      </w:r>
    </w:p>
    <w:p w:rsidR="008A2EF5" w:rsidRPr="008A2EF5" w:rsidRDefault="00154B3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r w:rsidR="008A2EF5" w:rsidRPr="008A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осциллографа для измерения основных параметров цифровых сигналов. </w:t>
      </w:r>
    </w:p>
    <w:p w:rsidR="00154B3E" w:rsidRDefault="008A2EF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EF5">
        <w:rPr>
          <w:rFonts w:ascii="Times New Roman" w:eastAsia="Times New Roman" w:hAnsi="Times New Roman" w:cs="Times New Roman"/>
          <w:color w:val="000000"/>
          <w:sz w:val="28"/>
          <w:szCs w:val="28"/>
        </w:rPr>
        <w:t>10. Основы использования частотомера для измерения параметров аналоговых и цифровых сигналов.</w:t>
      </w:r>
    </w:p>
    <w:p w:rsidR="008A2EF5" w:rsidRPr="008A2EF5" w:rsidRDefault="008A2EF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r w:rsidRPr="008A2EF5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Свойства р-п перехода. Полупроводниковые диоды. Обозначения основных полупроводниковых элементов.</w:t>
      </w:r>
    </w:p>
    <w:p w:rsidR="008A2EF5" w:rsidRPr="008A2EF5" w:rsidRDefault="008A2EF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EF5">
        <w:rPr>
          <w:rFonts w:ascii="Times New Roman" w:eastAsia="Times New Roman" w:hAnsi="Times New Roman" w:cs="Times New Roman"/>
          <w:color w:val="000000"/>
          <w:sz w:val="28"/>
          <w:szCs w:val="28"/>
        </w:rPr>
        <w:t>12. Выпрямители: типовые схемы, основные параметры.</w:t>
      </w:r>
    </w:p>
    <w:p w:rsidR="008A2EF5" w:rsidRDefault="008A2EF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EF5">
        <w:rPr>
          <w:rFonts w:ascii="Times New Roman" w:eastAsia="Times New Roman" w:hAnsi="Times New Roman" w:cs="Times New Roman"/>
          <w:color w:val="000000"/>
          <w:sz w:val="28"/>
          <w:szCs w:val="28"/>
        </w:rPr>
        <w:t>13. Транзисторы. Транзисторные каскады. Усилители: виды и основные параметры усилителей. Понятие частотной характеристики.</w:t>
      </w:r>
    </w:p>
    <w:p w:rsidR="008A2EF5" w:rsidRPr="008A2EF5" w:rsidRDefault="008A2EF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EF5">
        <w:rPr>
          <w:rFonts w:ascii="Times New Roman" w:eastAsia="Times New Roman" w:hAnsi="Times New Roman" w:cs="Times New Roman"/>
          <w:color w:val="000000"/>
          <w:sz w:val="28"/>
          <w:szCs w:val="28"/>
        </w:rPr>
        <w:t>14. Основы алгебры логики. Основные логические элементы цифровых устройств. Обозначения логических элементов.</w:t>
      </w:r>
    </w:p>
    <w:p w:rsidR="008A2EF5" w:rsidRPr="008A2EF5" w:rsidRDefault="008A2EF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EF5">
        <w:rPr>
          <w:rFonts w:ascii="Times New Roman" w:eastAsia="Times New Roman" w:hAnsi="Times New Roman" w:cs="Times New Roman"/>
          <w:color w:val="000000"/>
          <w:sz w:val="28"/>
          <w:szCs w:val="28"/>
        </w:rPr>
        <w:t>15. Элементы памяти. Арифметические устройства.</w:t>
      </w:r>
    </w:p>
    <w:p w:rsidR="008A2EF5" w:rsidRPr="008A2EF5" w:rsidRDefault="008A2EF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EF5">
        <w:rPr>
          <w:rFonts w:ascii="Times New Roman" w:eastAsia="Times New Roman" w:hAnsi="Times New Roman" w:cs="Times New Roman"/>
          <w:color w:val="000000"/>
          <w:sz w:val="28"/>
          <w:szCs w:val="28"/>
        </w:rPr>
        <w:t>16. Коммутаторы. Сумматоры.</w:t>
      </w:r>
    </w:p>
    <w:p w:rsidR="008A2EF5" w:rsidRPr="008A2EF5" w:rsidRDefault="008A2EF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EF5">
        <w:rPr>
          <w:rFonts w:ascii="Times New Roman" w:eastAsia="Times New Roman" w:hAnsi="Times New Roman" w:cs="Times New Roman"/>
          <w:color w:val="000000"/>
          <w:sz w:val="28"/>
          <w:szCs w:val="28"/>
        </w:rPr>
        <w:t>17. Триггеры: основные типы, обозначение, применение.</w:t>
      </w:r>
    </w:p>
    <w:p w:rsidR="008A2EF5" w:rsidRDefault="008A2EF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EF5">
        <w:rPr>
          <w:rFonts w:ascii="Times New Roman" w:eastAsia="Times New Roman" w:hAnsi="Times New Roman" w:cs="Times New Roman"/>
          <w:color w:val="000000"/>
          <w:sz w:val="28"/>
          <w:szCs w:val="28"/>
        </w:rPr>
        <w:t>18. Регистры. Счетчики. Микропроцессоры: виды и особенности, элементная база.</w:t>
      </w:r>
    </w:p>
    <w:p w:rsidR="008A2EF5" w:rsidRPr="008A2EF5" w:rsidRDefault="008A2EF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8A2EF5">
        <w:rPr>
          <w:rFonts w:ascii="Times New Roman" w:eastAsia="Times New Roman" w:hAnsi="Times New Roman" w:cs="Times New Roman"/>
          <w:color w:val="000000"/>
          <w:sz w:val="28"/>
          <w:szCs w:val="28"/>
        </w:rPr>
        <w:t>. Виды силовых преобразователей, назначение, условия применения. Типовые схемы преобразователей.</w:t>
      </w:r>
    </w:p>
    <w:p w:rsidR="008A2EF5" w:rsidRDefault="008A2EF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EF5">
        <w:rPr>
          <w:rFonts w:ascii="Times New Roman" w:eastAsia="Times New Roman" w:hAnsi="Times New Roman" w:cs="Times New Roman"/>
          <w:color w:val="000000"/>
          <w:sz w:val="28"/>
          <w:szCs w:val="28"/>
        </w:rPr>
        <w:t>20. Понятие стабилизатора напряжения. Типовая схема стабилизатора напряжения. Основные параметры стабилизаторов напряжения и тока.</w:t>
      </w:r>
    </w:p>
    <w:p w:rsidR="008A2EF5" w:rsidRDefault="008A2EF5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21. </w:t>
      </w:r>
      <w:r w:rsidRPr="008A2EF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узлы блоков питания персональных устройств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8A2EF5" w:rsidRPr="00120631" w:rsidRDefault="008A2EF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631">
        <w:rPr>
          <w:rFonts w:ascii="Times New Roman" w:eastAsia="Times New Roman" w:hAnsi="Times New Roman" w:cs="Times New Roman"/>
          <w:color w:val="000000"/>
          <w:sz w:val="28"/>
          <w:szCs w:val="28"/>
        </w:rPr>
        <w:t>22.</w:t>
      </w:r>
      <w:r w:rsidR="00120631" w:rsidRPr="001206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Источников бесперебойного питания: типовые схемы и основные параметры. Рекомендации по выбору источников питания.</w:t>
      </w:r>
    </w:p>
    <w:p w:rsidR="00120631" w:rsidRDefault="0012063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631">
        <w:rPr>
          <w:rFonts w:ascii="Times New Roman" w:eastAsia="Times New Roman" w:hAnsi="Times New Roman" w:cs="Times New Roman"/>
          <w:color w:val="000000"/>
          <w:sz w:val="28"/>
          <w:szCs w:val="28"/>
        </w:rPr>
        <w:t>23. Типовые неисправности источников 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0631" w:rsidRPr="006E4A32" w:rsidRDefault="0012063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4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24. </w:t>
      </w:r>
      <w:r w:rsidR="006E4A32" w:rsidRPr="006E4A32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Светоизлучающие диоды: типы, основные параметры, область применения.</w:t>
      </w:r>
    </w:p>
    <w:p w:rsidR="006E4A32" w:rsidRPr="006E4A32" w:rsidRDefault="006E4A3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4A32">
        <w:rPr>
          <w:rFonts w:ascii="Times New Roman" w:eastAsia="Times New Roman" w:hAnsi="Times New Roman" w:cs="Times New Roman"/>
          <w:color w:val="000000"/>
          <w:sz w:val="28"/>
          <w:szCs w:val="28"/>
        </w:rPr>
        <w:t>25. Фотодиоды, фототранзисторы: типы, основные параметры, область применения.</w:t>
      </w:r>
    </w:p>
    <w:p w:rsidR="006E4A32" w:rsidRPr="006E4A32" w:rsidRDefault="006E4A3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4A32">
        <w:rPr>
          <w:rFonts w:ascii="Times New Roman" w:eastAsia="Times New Roman" w:hAnsi="Times New Roman" w:cs="Times New Roman"/>
          <w:color w:val="000000"/>
          <w:sz w:val="28"/>
          <w:szCs w:val="28"/>
        </w:rPr>
        <w:t>26. Оптронные пары: виды, область применения. Основные элементы оптических линий связи</w:t>
      </w:r>
    </w:p>
    <w:p w:rsidR="006E4A32" w:rsidRDefault="006E4A3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4A32">
        <w:rPr>
          <w:rFonts w:ascii="Times New Roman" w:eastAsia="Times New Roman" w:hAnsi="Times New Roman" w:cs="Times New Roman"/>
          <w:color w:val="000000"/>
          <w:sz w:val="28"/>
          <w:szCs w:val="28"/>
        </w:rPr>
        <w:t>27. Дисплеи: основные параметры, принцип действия, интерфейсы подключения</w:t>
      </w:r>
    </w:p>
    <w:p w:rsidR="00BC300F" w:rsidRDefault="00BC30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300F" w:rsidRDefault="00BC30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300F" w:rsidRDefault="00BC30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300F" w:rsidRDefault="00BC300F" w:rsidP="00BC300F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Лоторейчук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Е. А. Теоретические основы электротехники: учебник / Е.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Лоторейчук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—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ФОРУМ : ИНФРА-М, 2021. — 317 с. — (Среднее профессиональное образование). - ISBN 978-5-8199-0764-1. 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электронный. - URL: https://znanium.com/catalog/product/1150303 </w:t>
      </w:r>
    </w:p>
    <w:p w:rsidR="00BC300F" w:rsidRDefault="00BC300F" w:rsidP="00BC300F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Ситников, А. В. Основы электротехники: учебник / А.В. Ситников. —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 : ИНФРА-М, 2021. — 288 с. — (Среднее профессиональное образование). - ISBN 978-5-906923-14-1. 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электронный. - URL: https://znanium.com/catalog/product/1239250 </w:t>
      </w:r>
    </w:p>
    <w:p w:rsidR="00BC300F" w:rsidRDefault="00BC300F" w:rsidP="00BC300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3.Славинский, А. К. Электротехника с основами электроники: учебное пособие / А. К. Славинский, И.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— М.: ФОРУМ: ИНФРА-М, 2021. — 448 с. - Режим доступа: </w:t>
      </w:r>
      <w:hyperlink r:id="rId4" w:history="1">
        <w:r w:rsidR="00181588" w:rsidRPr="0019199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https://znanium.com/catalog/product/1150305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1588" w:rsidRDefault="00181588" w:rsidP="0018158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Схемотехника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От азов до создания практических устройств Автор: Гаврилов С.А.,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Бартош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А.И. Издательство: Наука и Техника. 2020. – 528 с.</w:t>
      </w:r>
    </w:p>
    <w:p w:rsidR="00181588" w:rsidRDefault="00181588" w:rsidP="00BC300F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300F" w:rsidRPr="006E4A32" w:rsidRDefault="00BC30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C300F" w:rsidRPr="006E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8F"/>
    <w:rsid w:val="00120631"/>
    <w:rsid w:val="00154B3E"/>
    <w:rsid w:val="00181588"/>
    <w:rsid w:val="003F54D9"/>
    <w:rsid w:val="00484D7D"/>
    <w:rsid w:val="006E4A32"/>
    <w:rsid w:val="008A2EF5"/>
    <w:rsid w:val="00915EBE"/>
    <w:rsid w:val="00995D8F"/>
    <w:rsid w:val="00AA3DFA"/>
    <w:rsid w:val="00BC300F"/>
    <w:rsid w:val="00B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C634"/>
  <w15:chartTrackingRefBased/>
  <w15:docId w15:val="{E24F9FAF-64E4-4DB8-BBA7-C7A0D05E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1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nanium.com/catalog/product/1150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MPT</cp:lastModifiedBy>
  <cp:revision>8</cp:revision>
  <dcterms:created xsi:type="dcterms:W3CDTF">2024-12-01T14:29:00Z</dcterms:created>
  <dcterms:modified xsi:type="dcterms:W3CDTF">2025-11-29T13:16:00Z</dcterms:modified>
</cp:coreProperties>
</file>